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B02D31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02D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Захаркино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B02D3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с.Захаркино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B02D31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B02D31">
        <w:rPr>
          <w:rFonts w:ascii="Times New Roman" w:hAnsi="Times New Roman" w:cs="Times New Roman"/>
          <w:color w:val="010101"/>
          <w:sz w:val="28"/>
          <w:szCs w:val="28"/>
        </w:rPr>
        <w:t>Захаркино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B02D31">
        <w:rPr>
          <w:rFonts w:ascii="Times New Roman" w:hAnsi="Times New Roman" w:cs="Times New Roman"/>
          <w:bCs/>
          <w:color w:val="000000"/>
          <w:sz w:val="28"/>
          <w:szCs w:val="28"/>
        </w:rPr>
        <w:t>Захаркино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B02D31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Захаркино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02D31" w:rsidRDefault="00B95F72" w:rsidP="00B02D31">
      <w:pPr>
        <w:pStyle w:val="a8"/>
        <w:widowControl w:val="0"/>
        <w:spacing w:line="276" w:lineRule="auto"/>
        <w:ind w:right="-23"/>
        <w:rPr>
          <w:b/>
          <w:sz w:val="28"/>
          <w:szCs w:val="28"/>
        </w:rPr>
      </w:pPr>
      <w:r w:rsidRPr="00AF6242">
        <w:rPr>
          <w:sz w:val="28"/>
          <w:szCs w:val="28"/>
        </w:rPr>
        <w:t xml:space="preserve">   </w:t>
      </w:r>
      <w:r w:rsidR="00FA2B87" w:rsidRPr="00AF6242">
        <w:rPr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sz w:val="28"/>
          <w:szCs w:val="28"/>
        </w:rPr>
        <w:t>размещен</w:t>
      </w:r>
      <w:r w:rsidR="0008089F">
        <w:rPr>
          <w:sz w:val="28"/>
          <w:szCs w:val="28"/>
        </w:rPr>
        <w:t>ы</w:t>
      </w:r>
      <w:r w:rsidR="00FA2B87" w:rsidRPr="00AF6242">
        <w:rPr>
          <w:sz w:val="28"/>
          <w:szCs w:val="28"/>
        </w:rPr>
        <w:t xml:space="preserve"> на официальном сайте  </w:t>
      </w:r>
      <w:r w:rsidR="00FA2B87" w:rsidRPr="00AF6242">
        <w:rPr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02D31" w:rsidRPr="00693F51">
        <w:rPr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02D31" w:rsidRDefault="00B02D31" w:rsidP="00B02D31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B02D31" w:rsidRDefault="00B02D31" w:rsidP="00B02D31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Захаркино </w:t>
      </w:r>
    </w:p>
    <w:p w:rsidR="00B02D31" w:rsidRDefault="00B02D31" w:rsidP="00B02D31">
      <w:pPr>
        <w:pStyle w:val="a8"/>
        <w:spacing w:line="0" w:lineRule="atLeast"/>
        <w:ind w:firstLine="0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муниципального района Сергиевский          </w:t>
      </w:r>
      <w:r w:rsidRPr="00693F51">
        <w:rPr>
          <w:rFonts w:eastAsia="BatangChe"/>
          <w:sz w:val="28"/>
          <w:szCs w:val="28"/>
          <w:u w:val="single"/>
        </w:rPr>
        <w:t xml:space="preserve">                 </w:t>
      </w:r>
      <w:r>
        <w:rPr>
          <w:rFonts w:eastAsia="BatangChe"/>
          <w:sz w:val="28"/>
          <w:szCs w:val="28"/>
        </w:rPr>
        <w:t xml:space="preserve">           Дмитриева О.В.</w:t>
      </w:r>
      <w:r>
        <w:rPr>
          <w:rFonts w:eastAsia="BatangChe"/>
          <w:sz w:val="28"/>
          <w:szCs w:val="28"/>
        </w:rPr>
        <w:tab/>
      </w:r>
    </w:p>
    <w:p w:rsidR="00B02D31" w:rsidRPr="00693F51" w:rsidRDefault="00B02D31" w:rsidP="00B02D31">
      <w:pPr>
        <w:pStyle w:val="a8"/>
        <w:spacing w:line="0" w:lineRule="atLeast"/>
        <w:ind w:firstLine="0"/>
        <w:jc w:val="center"/>
        <w:rPr>
          <w:rFonts w:eastAsia="BatangChe"/>
          <w:sz w:val="22"/>
          <w:szCs w:val="22"/>
        </w:rPr>
      </w:pPr>
      <w:r>
        <w:rPr>
          <w:rFonts w:eastAsia="BatangChe"/>
          <w:sz w:val="28"/>
          <w:szCs w:val="28"/>
        </w:rPr>
        <w:t xml:space="preserve">                               </w:t>
      </w:r>
      <w:r w:rsidRPr="00693F51">
        <w:rPr>
          <w:rFonts w:eastAsia="BatangChe"/>
          <w:sz w:val="22"/>
          <w:szCs w:val="22"/>
        </w:rPr>
        <w:t>Подпись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sectPr w:rsidR="00AA1AEB" w:rsidRPr="00AF624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3D1C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02D31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5A4F-2E8D-439F-B75D-5A5D9883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9</cp:revision>
  <cp:lastPrinted>2022-03-02T06:37:00Z</cp:lastPrinted>
  <dcterms:created xsi:type="dcterms:W3CDTF">2022-03-02T05:31:00Z</dcterms:created>
  <dcterms:modified xsi:type="dcterms:W3CDTF">2022-03-07T03:42:00Z</dcterms:modified>
</cp:coreProperties>
</file>